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7"/>
        <w:bidi w:val="0"/>
        <w:jc w:val="center"/>
        <w:rPr>
          <w:rFonts w:hint="eastAsia"/>
        </w:rPr>
      </w:pPr>
      <w:r>
        <w:rPr>
          <w:rFonts w:hint="eastAsia"/>
        </w:rPr>
        <w:t>5V Bluetooth TPA3110 Digital Stereo Audio Power Amplifier Board  Bluetooth 4.2 15W</w:t>
      </w:r>
    </w:p>
    <w:p>
      <w:pPr>
        <w:pStyle w:val="7"/>
        <w:bidi w:val="0"/>
        <w:jc w:val="center"/>
        <w:rPr>
          <w:rFonts w:hint="eastAsia"/>
          <w:b/>
          <w:bCs/>
          <w:sz w:val="22"/>
          <w:szCs w:val="28"/>
          <w:lang w:val="en-US" w:eastAsia="zh-CN"/>
        </w:rPr>
      </w:pPr>
      <w:r>
        <w:rPr>
          <w:rFonts w:hint="eastAsia"/>
          <w:b/>
          <w:bCs/>
          <w:sz w:val="22"/>
          <w:szCs w:val="28"/>
          <w:lang w:val="en-US" w:eastAsia="zh-CN"/>
        </w:rPr>
        <w:t>AH211</w:t>
      </w:r>
    </w:p>
    <w:p>
      <w:pPr>
        <w:rPr>
          <w:rFonts w:hint="eastAsia"/>
          <w:b/>
          <w:bCs/>
          <w:lang w:val="en-US" w:eastAsia="zh-CN"/>
        </w:rPr>
      </w:pPr>
      <w:r>
        <w:rPr>
          <w:rFonts w:hint="eastAsia"/>
          <w:b/>
          <w:bCs/>
          <w:lang w:val="en-US" w:eastAsia="zh-CN"/>
        </w:rPr>
        <w:t>Introduction of products</w:t>
      </w:r>
    </w:p>
    <w:p>
      <w:pPr>
        <w:rPr>
          <w:rFonts w:hint="default"/>
          <w:b w:val="0"/>
          <w:bCs w:val="0"/>
          <w:lang w:val="en-US" w:eastAsia="zh-CN"/>
        </w:rPr>
      </w:pPr>
      <w:r>
        <w:rPr>
          <w:rFonts w:hint="default"/>
          <w:b w:val="0"/>
          <w:bCs w:val="0"/>
          <w:lang w:val="en-US" w:eastAsia="zh-CN"/>
        </w:rPr>
        <w:t>The board adopts the typical circuit of TPA3110, using a single power supply with anti-reverse connection, it is very convenient to use a common adapter and switching power supply for its power supply, most of the capacitive resistive devices using standardized SMD process, simple and stable. Bluetooth audio receiver module for the design of specialized interfaces, built-in 5V voltage regulator circuit, can easily DIY Bluetooth speaker. Output power is 15WX2(@16V), the board can be connected to 8 ohm, 4 ohm speakers.</w:t>
      </w:r>
    </w:p>
    <w:p>
      <w:pPr>
        <w:rPr>
          <w:rFonts w:hint="default"/>
          <w:b w:val="0"/>
          <w:bCs w:val="0"/>
          <w:lang w:val="en-US" w:eastAsia="zh-CN"/>
        </w:rPr>
      </w:pPr>
      <w:r>
        <w:rPr>
          <w:rFonts w:hint="default"/>
          <w:b w:val="0"/>
          <w:bCs w:val="0"/>
          <w:lang w:val="en-US" w:eastAsia="zh-CN"/>
        </w:rPr>
        <w:t>Supply voltage:10-25VDC</w:t>
      </w:r>
    </w:p>
    <w:p>
      <w:pPr>
        <w:rPr>
          <w:rFonts w:hint="default"/>
          <w:b w:val="0"/>
          <w:bCs w:val="0"/>
          <w:lang w:val="en-US" w:eastAsia="zh-CN"/>
        </w:rPr>
      </w:pPr>
      <w:r>
        <w:rPr>
          <w:rFonts w:hint="default"/>
          <w:b w:val="0"/>
          <w:bCs w:val="0"/>
          <w:lang w:val="en-US" w:eastAsia="zh-CN"/>
        </w:rPr>
        <w:t>Power supply current: recommended 2A, or above</w:t>
      </w:r>
    </w:p>
    <w:p>
      <w:pPr>
        <w:rPr>
          <w:rFonts w:hint="default"/>
          <w:b w:val="0"/>
          <w:bCs w:val="0"/>
          <w:lang w:val="en-US" w:eastAsia="zh-CN"/>
        </w:rPr>
      </w:pPr>
      <w:r>
        <w:rPr>
          <w:rFonts w:hint="default"/>
          <w:b w:val="0"/>
          <w:bCs w:val="0"/>
          <w:lang w:val="en-US" w:eastAsia="zh-CN"/>
        </w:rPr>
        <w:t>Output power:15WX2(@16V)</w:t>
      </w:r>
    </w:p>
    <w:p>
      <w:pPr>
        <w:rPr>
          <w:rFonts w:hint="default"/>
          <w:b w:val="0"/>
          <w:bCs w:val="0"/>
          <w:lang w:val="en-US" w:eastAsia="zh-CN"/>
        </w:rPr>
      </w:pPr>
    </w:p>
    <w:p>
      <w:pPr>
        <w:jc w:val="center"/>
      </w:pPr>
      <w:r>
        <w:drawing>
          <wp:inline distT="0" distB="0" distL="114300" distR="114300">
            <wp:extent cx="4194175" cy="5625465"/>
            <wp:effectExtent l="0" t="0" r="15875" b="133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4194175" cy="5625465"/>
                    </a:xfrm>
                    <a:prstGeom prst="rect">
                      <a:avLst/>
                    </a:prstGeom>
                    <a:noFill/>
                    <a:ln>
                      <a:noFill/>
                    </a:ln>
                  </pic:spPr>
                </pic:pic>
              </a:graphicData>
            </a:graphic>
          </wp:inline>
        </w:drawing>
      </w:r>
    </w:p>
    <w:p>
      <w:pPr>
        <w:rPr>
          <w:rFonts w:hint="eastAsia"/>
          <w:b/>
          <w:bCs/>
          <w:lang w:val="en-US" w:eastAsia="zh-CN"/>
        </w:rPr>
      </w:pPr>
      <w:r>
        <w:rPr>
          <w:rFonts w:hint="eastAsia"/>
          <w:b/>
          <w:bCs/>
          <w:lang w:val="en-US" w:eastAsia="zh-CN"/>
        </w:rPr>
        <w:t>Description of power supply：</w:t>
      </w:r>
    </w:p>
    <w:p>
      <w:pPr>
        <w:rPr>
          <w:rFonts w:hint="default"/>
          <w:b w:val="0"/>
          <w:bCs w:val="0"/>
          <w:lang w:val="en-US" w:eastAsia="zh-CN"/>
        </w:rPr>
      </w:pPr>
      <w:r>
        <w:rPr>
          <w:rFonts w:hint="default"/>
          <w:b w:val="0"/>
          <w:bCs w:val="0"/>
          <w:lang w:val="en-US" w:eastAsia="zh-CN"/>
        </w:rPr>
        <w:t>When using a universal adapter with switching power supply, can be connected directly to the positive and negative poles of the power supply. If you use a linear transformer power supply, recommended AC voltage of 9-12V (up to 15V AC), the power of 20-30W linear transformer, you need to add a rectifier filter board (the store has matching sale), the display chart is as follows:</w:t>
      </w:r>
    </w:p>
    <w:p>
      <w:r>
        <w:drawing>
          <wp:inline distT="0" distB="0" distL="114300" distR="114300">
            <wp:extent cx="5272405" cy="2540000"/>
            <wp:effectExtent l="0" t="0" r="4445" b="1270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a:stretch>
                      <a:fillRect/>
                    </a:stretch>
                  </pic:blipFill>
                  <pic:spPr>
                    <a:xfrm>
                      <a:off x="0" y="0"/>
                      <a:ext cx="5272405" cy="2540000"/>
                    </a:xfrm>
                    <a:prstGeom prst="rect">
                      <a:avLst/>
                    </a:prstGeom>
                    <a:noFill/>
                    <a:ln>
                      <a:noFill/>
                    </a:ln>
                  </pic:spPr>
                </pic:pic>
              </a:graphicData>
            </a:graphic>
          </wp:inline>
        </w:drawing>
      </w:r>
      <w:bookmarkStart w:id="0" w:name="_GoBack"/>
      <w:bookmarkEnd w:id="0"/>
    </w:p>
    <w:p>
      <w:pPr>
        <w:jc w:val="center"/>
      </w:pPr>
      <w:r>
        <w:drawing>
          <wp:inline distT="0" distB="0" distL="114300" distR="114300">
            <wp:extent cx="3567430" cy="3602990"/>
            <wp:effectExtent l="0" t="0" r="13970" b="1651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
                    <a:stretch>
                      <a:fillRect/>
                    </a:stretch>
                  </pic:blipFill>
                  <pic:spPr>
                    <a:xfrm>
                      <a:off x="0" y="0"/>
                      <a:ext cx="3567430" cy="3602990"/>
                    </a:xfrm>
                    <a:prstGeom prst="rect">
                      <a:avLst/>
                    </a:prstGeom>
                    <a:noFill/>
                    <a:ln>
                      <a:noFill/>
                    </a:ln>
                  </pic:spPr>
                </pic:pic>
              </a:graphicData>
            </a:graphic>
          </wp:inline>
        </w:drawing>
      </w:r>
    </w:p>
    <w:p>
      <w:pPr>
        <w:rPr>
          <w:rFonts w:hint="default"/>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k0NTBmZTIwYjQwNjM0OWIwYTUzMjY0OTBjY2FlN2IifQ=="/>
  </w:docVars>
  <w:rsids>
    <w:rsidRoot w:val="00000000"/>
    <w:rsid w:val="0E2C46BB"/>
    <w:rsid w:val="5478575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semiHidden="0" w:name="heading 4"/>
    <w:lsdException w:qFormat="1" w:uiPriority="0" w:semiHidden="0" w:name="heading 5"/>
    <w:lsdException w:qFormat="1" w:uiPriority="0" w:semiHidden="0" w:name="heading 6"/>
    <w:lsdException w:qFormat="1" w:uiPriority="0" w:semiHidden="0" w:name="heading 7"/>
    <w:lsdException w:qFormat="1" w:uiPriority="0" w:semiHidden="0" w:name="heading 8"/>
    <w:lsdException w:qFormat="1"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4"/>
    <w:basedOn w:val="1"/>
    <w:next w:val="1"/>
    <w:unhideWhenUsed/>
    <w:qFormat/>
    <w:uiPriority w:val="0"/>
    <w:pPr>
      <w:keepNext/>
      <w:keepLines/>
      <w:spacing w:before="280" w:beforeLines="0" w:beforeAutospacing="0" w:after="290" w:afterLines="0" w:afterAutospacing="0" w:line="372" w:lineRule="auto"/>
      <w:outlineLvl w:val="3"/>
    </w:pPr>
    <w:rPr>
      <w:rFonts w:ascii="Arial" w:hAnsi="Arial" w:eastAsia="黑体"/>
      <w:b/>
      <w:sz w:val="28"/>
    </w:rPr>
  </w:style>
  <w:style w:type="paragraph" w:styleId="3">
    <w:name w:val="heading 5"/>
    <w:basedOn w:val="1"/>
    <w:next w:val="1"/>
    <w:unhideWhenUsed/>
    <w:qFormat/>
    <w:uiPriority w:val="0"/>
    <w:pPr>
      <w:keepNext/>
      <w:keepLines/>
      <w:spacing w:before="280" w:beforeLines="0" w:beforeAutospacing="0" w:after="290" w:afterLines="0" w:afterAutospacing="0" w:line="372" w:lineRule="auto"/>
      <w:outlineLvl w:val="4"/>
    </w:pPr>
    <w:rPr>
      <w:b/>
      <w:sz w:val="28"/>
    </w:rPr>
  </w:style>
  <w:style w:type="paragraph" w:styleId="4">
    <w:name w:val="heading 6"/>
    <w:basedOn w:val="1"/>
    <w:next w:val="1"/>
    <w:unhideWhenUsed/>
    <w:qFormat/>
    <w:uiPriority w:val="0"/>
    <w:pPr>
      <w:keepNext/>
      <w:keepLines/>
      <w:spacing w:before="240" w:beforeLines="0" w:beforeAutospacing="0" w:after="64" w:afterLines="0" w:afterAutospacing="0" w:line="317" w:lineRule="auto"/>
      <w:outlineLvl w:val="5"/>
    </w:pPr>
    <w:rPr>
      <w:rFonts w:ascii="Arial" w:hAnsi="Arial" w:eastAsia="黑体"/>
      <w:b/>
      <w:sz w:val="24"/>
    </w:rPr>
  </w:style>
  <w:style w:type="paragraph" w:styleId="5">
    <w:name w:val="heading 7"/>
    <w:basedOn w:val="1"/>
    <w:next w:val="1"/>
    <w:unhideWhenUsed/>
    <w:qFormat/>
    <w:uiPriority w:val="0"/>
    <w:pPr>
      <w:keepNext/>
      <w:keepLines/>
      <w:spacing w:before="240" w:beforeLines="0" w:beforeAutospacing="0" w:after="64" w:afterLines="0" w:afterAutospacing="0" w:line="317" w:lineRule="auto"/>
      <w:outlineLvl w:val="6"/>
    </w:pPr>
    <w:rPr>
      <w:b/>
      <w:sz w:val="24"/>
    </w:rPr>
  </w:style>
  <w:style w:type="paragraph" w:styleId="6">
    <w:name w:val="heading 8"/>
    <w:basedOn w:val="1"/>
    <w:next w:val="1"/>
    <w:unhideWhenUsed/>
    <w:qFormat/>
    <w:uiPriority w:val="0"/>
    <w:pPr>
      <w:keepNext/>
      <w:keepLines/>
      <w:spacing w:before="240" w:beforeLines="0" w:beforeAutospacing="0" w:after="64" w:afterLines="0" w:afterAutospacing="0" w:line="317" w:lineRule="auto"/>
      <w:outlineLvl w:val="7"/>
    </w:pPr>
    <w:rPr>
      <w:rFonts w:ascii="Arial" w:hAnsi="Arial" w:eastAsia="黑体"/>
      <w:sz w:val="24"/>
    </w:rPr>
  </w:style>
  <w:style w:type="paragraph" w:styleId="7">
    <w:name w:val="heading 9"/>
    <w:basedOn w:val="1"/>
    <w:next w:val="1"/>
    <w:unhideWhenUsed/>
    <w:qFormat/>
    <w:uiPriority w:val="0"/>
    <w:pPr>
      <w:keepNext/>
      <w:keepLines/>
      <w:spacing w:before="240" w:beforeLines="0" w:beforeAutospacing="0" w:after="64" w:afterLines="0" w:afterAutospacing="0" w:line="317" w:lineRule="auto"/>
      <w:outlineLvl w:val="8"/>
    </w:pPr>
    <w:rPr>
      <w:rFonts w:ascii="Arial" w:hAnsi="Arial" w:eastAsia="黑体"/>
      <w:sz w:val="21"/>
    </w:rPr>
  </w:style>
  <w:style w:type="character" w:default="1" w:styleId="9">
    <w:name w:val="Default Paragraph Font"/>
    <w:semiHidden/>
    <w:qFormat/>
    <w:uiPriority w:val="0"/>
  </w:style>
  <w:style w:type="table" w:default="1" w:styleId="8">
    <w:name w:val="Normal Table"/>
    <w:semiHidden/>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Pages>
  <Words>0</Words>
  <Characters>0</Characters>
  <Lines>0</Lines>
  <Paragraphs>0</Paragraphs>
  <TotalTime>11</TotalTime>
  <ScaleCrop>false</ScaleCrop>
  <LinksUpToDate>false</LinksUpToDate>
  <CharactersWithSpaces>0</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2024-05-24T10:29:12Z</dcterms:created>
  <dc:creator>SZ2305</dc:creator>
  <cp:lastModifiedBy>Darren</cp:lastModifiedBy>
  <dcterms:modified xsi:type="dcterms:W3CDTF">2024-05-24T10:41:13Z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AD91991435584406B5CF673751CAA20B_12</vt:lpwstr>
  </property>
</Properties>
</file>